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06" w:rsidRPr="0059531D" w:rsidRDefault="00351606" w:rsidP="00351606">
      <w:pPr>
        <w:jc w:val="center"/>
        <w:rPr>
          <w:b/>
          <w:bCs/>
          <w:color w:val="FF0000"/>
          <w:sz w:val="44"/>
        </w:rPr>
      </w:pPr>
      <w:r w:rsidRPr="0059531D">
        <w:rPr>
          <w:b/>
          <w:bCs/>
          <w:color w:val="FF0000"/>
          <w:sz w:val="44"/>
        </w:rPr>
        <w:t>SINIFLAR ARASI FUTBOL TURNUVASI BAŞLIYOR</w:t>
      </w:r>
    </w:p>
    <w:p w:rsidR="00351606" w:rsidRPr="00351606" w:rsidRDefault="00351606" w:rsidP="00351606">
      <w:pPr>
        <w:ind w:firstLine="708"/>
      </w:pPr>
      <w:r w:rsidRPr="00351606">
        <w:t>FUTBOL TURNUVASI KURALLARI AŞAĞIDADIR. BAŞVURU YAPACAKLARIN BU KURALLARA GÖRE YAPMASI. BAŞVURULARDAN SONRA FİKSTÜR ÇEKİLECEK OLUP FİKSTÜR OKUL İNTERNET SİTESİNDE YAYINLANACAKTIR.</w:t>
      </w:r>
    </w:p>
    <w:p w:rsidR="006020F0" w:rsidRPr="006020F0" w:rsidRDefault="006020F0" w:rsidP="006020F0">
      <w:pPr>
        <w:jc w:val="center"/>
        <w:rPr>
          <w:b/>
          <w:bCs/>
          <w:color w:val="FF0000"/>
          <w:sz w:val="44"/>
        </w:rPr>
      </w:pPr>
      <w:r w:rsidRPr="006020F0">
        <w:rPr>
          <w:b/>
          <w:bCs/>
          <w:color w:val="FF0000"/>
          <w:sz w:val="44"/>
        </w:rPr>
        <w:t>MEV ÖĞRETMEN SERKAN AKYAZ İLKOKULU 4.</w:t>
      </w:r>
      <w:r w:rsidR="00351606" w:rsidRPr="006020F0">
        <w:rPr>
          <w:b/>
          <w:bCs/>
          <w:color w:val="FF0000"/>
          <w:sz w:val="44"/>
        </w:rPr>
        <w:t xml:space="preserve">SINIFLAR ARASI FUTBOL </w:t>
      </w:r>
      <w:r w:rsidR="00A950F7" w:rsidRPr="006020F0">
        <w:rPr>
          <w:b/>
          <w:bCs/>
          <w:color w:val="FF0000"/>
          <w:sz w:val="44"/>
        </w:rPr>
        <w:t>TURNUVASI</w:t>
      </w:r>
    </w:p>
    <w:p w:rsidR="00351606" w:rsidRPr="0059531D" w:rsidRDefault="00A950F7" w:rsidP="006020F0">
      <w:pPr>
        <w:rPr>
          <w:b/>
          <w:bCs/>
          <w:color w:val="FF0000"/>
          <w:sz w:val="36"/>
        </w:rPr>
      </w:pPr>
      <w:r w:rsidRPr="0059531D">
        <w:rPr>
          <w:b/>
          <w:bCs/>
          <w:color w:val="FF0000"/>
          <w:sz w:val="32"/>
        </w:rPr>
        <w:t xml:space="preserve"> </w:t>
      </w:r>
      <w:r w:rsidR="00351606" w:rsidRPr="006020F0">
        <w:rPr>
          <w:b/>
          <w:bCs/>
          <w:color w:val="000000" w:themeColor="text1"/>
          <w:sz w:val="36"/>
        </w:rPr>
        <w:t>OYUN KURALLARI</w:t>
      </w:r>
    </w:p>
    <w:p w:rsidR="00351606" w:rsidRPr="0059531D" w:rsidRDefault="00351606" w:rsidP="006020F0">
      <w:pPr>
        <w:rPr>
          <w:b/>
          <w:bCs/>
          <w:color w:val="FF0000"/>
        </w:rPr>
      </w:pPr>
      <w:r w:rsidRPr="00351606">
        <w:rPr>
          <w:b/>
          <w:bCs/>
        </w:rPr>
        <w:t> </w:t>
      </w:r>
      <w:r w:rsidRPr="0059531D">
        <w:rPr>
          <w:b/>
          <w:bCs/>
          <w:color w:val="FF0000"/>
        </w:rPr>
        <w:t>  </w:t>
      </w:r>
      <w:r w:rsidRPr="0059531D">
        <w:rPr>
          <w:b/>
          <w:bCs/>
          <w:color w:val="FF0000"/>
          <w:sz w:val="28"/>
        </w:rPr>
        <w:t>Müsabakalar okul futbol sahasında yapılacaktır.</w:t>
      </w:r>
    </w:p>
    <w:p w:rsidR="00351606" w:rsidRPr="00351606" w:rsidRDefault="00351606" w:rsidP="0035160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Oyuncular sahaya </w:t>
      </w:r>
      <w:r w:rsidRPr="0059531D">
        <w:rPr>
          <w:b/>
          <w:bCs/>
          <w:color w:val="FF0000"/>
        </w:rPr>
        <w:t xml:space="preserve">en fazla 7 oyuncu </w:t>
      </w:r>
      <w:r>
        <w:rPr>
          <w:b/>
          <w:bCs/>
        </w:rPr>
        <w:t xml:space="preserve">ile çıkacak müsabaka </w:t>
      </w:r>
      <w:r w:rsidRPr="0059531D">
        <w:rPr>
          <w:b/>
          <w:bCs/>
          <w:color w:val="FF0000"/>
        </w:rPr>
        <w:t>1 kaleci 6 oyuncu ile oynanacaktır</w:t>
      </w:r>
      <w:r w:rsidRPr="00351606">
        <w:rPr>
          <w:b/>
          <w:bCs/>
        </w:rPr>
        <w:t>.</w:t>
      </w:r>
    </w:p>
    <w:p w:rsidR="00351606" w:rsidRPr="00351606" w:rsidRDefault="00351606" w:rsidP="00351606">
      <w:pPr>
        <w:numPr>
          <w:ilvl w:val="0"/>
          <w:numId w:val="1"/>
        </w:numPr>
        <w:rPr>
          <w:b/>
          <w:bCs/>
        </w:rPr>
      </w:pPr>
      <w:r w:rsidRPr="00351606">
        <w:rPr>
          <w:b/>
          <w:bCs/>
        </w:rPr>
        <w:t>Oyuncu  d</w:t>
      </w:r>
      <w:r>
        <w:rPr>
          <w:b/>
          <w:bCs/>
        </w:rPr>
        <w:t>eğiştirme sayısı en fazla 5</w:t>
      </w:r>
      <w:r w:rsidRPr="00351606">
        <w:rPr>
          <w:b/>
          <w:bCs/>
        </w:rPr>
        <w:t xml:space="preserve"> kişidir.</w:t>
      </w:r>
      <w:r>
        <w:rPr>
          <w:b/>
          <w:bCs/>
        </w:rPr>
        <w:t xml:space="preserve"> Yedek oyuncu sayısı 6</w:t>
      </w:r>
      <w:r w:rsidRPr="00351606">
        <w:rPr>
          <w:b/>
          <w:bCs/>
        </w:rPr>
        <w:t xml:space="preserve"> olup, oyundan çıkan oyuncu tekrar oyuna giremez. İhraç olan oyuncu (kırmızı kart ) çift sarıdan  1 maç, direk kırmızı ise 2 maç ceza alır.</w:t>
      </w:r>
      <w:r>
        <w:rPr>
          <w:b/>
          <w:bCs/>
        </w:rPr>
        <w:t xml:space="preserve"> </w:t>
      </w:r>
      <w:r w:rsidRPr="00351606">
        <w:rPr>
          <w:b/>
          <w:bCs/>
        </w:rPr>
        <w:t>Küfür ve okul kurallarına aykırı hareket eden öğrenci ve takımlar turnuvadan ihraç edilecektir.</w:t>
      </w:r>
    </w:p>
    <w:p w:rsidR="00351606" w:rsidRPr="00351606" w:rsidRDefault="00351606" w:rsidP="00351606">
      <w:pPr>
        <w:numPr>
          <w:ilvl w:val="0"/>
          <w:numId w:val="1"/>
        </w:numPr>
        <w:rPr>
          <w:b/>
          <w:bCs/>
        </w:rPr>
      </w:pPr>
      <w:r w:rsidRPr="00351606">
        <w:rPr>
          <w:b/>
          <w:bCs/>
        </w:rPr>
        <w:t>Oyuncular sahaya kendi spor malzemeleri ile çıkacaktır.( Ayakkabı, forma, şort, eşofman gibi) Spor kıyafeti eksik olan  sporcular müsabakaya alınmaz.</w:t>
      </w:r>
    </w:p>
    <w:p w:rsidR="00351606" w:rsidRPr="00351606" w:rsidRDefault="00351606" w:rsidP="00351606">
      <w:pPr>
        <w:numPr>
          <w:ilvl w:val="0"/>
          <w:numId w:val="1"/>
        </w:numPr>
        <w:rPr>
          <w:b/>
          <w:bCs/>
        </w:rPr>
      </w:pPr>
      <w:r w:rsidRPr="00351606">
        <w:rPr>
          <w:b/>
          <w:bCs/>
        </w:rPr>
        <w:t xml:space="preserve">Ofsayt kuralı uygulanmayacaktır. Kaleciye geri pas kuralı verilebilir. </w:t>
      </w:r>
      <w:r w:rsidR="00690E71">
        <w:rPr>
          <w:b/>
          <w:bCs/>
        </w:rPr>
        <w:t>Futbol sahası</w:t>
      </w:r>
      <w:r w:rsidR="00A950F7">
        <w:rPr>
          <w:b/>
          <w:bCs/>
        </w:rPr>
        <w:t xml:space="preserve"> dışındaki yerler</w:t>
      </w:r>
      <w:r w:rsidRPr="00351606">
        <w:rPr>
          <w:b/>
          <w:bCs/>
        </w:rPr>
        <w:t xml:space="preserve"> yerlerden topun çıkması halinde taç atışı olarak değerlendirilecektir.</w:t>
      </w:r>
    </w:p>
    <w:p w:rsidR="006020F0" w:rsidRDefault="00351606" w:rsidP="007E499B">
      <w:pPr>
        <w:numPr>
          <w:ilvl w:val="0"/>
          <w:numId w:val="1"/>
        </w:numPr>
        <w:rPr>
          <w:b/>
          <w:bCs/>
        </w:rPr>
      </w:pPr>
      <w:r w:rsidRPr="006020F0">
        <w:rPr>
          <w:b/>
          <w:bCs/>
        </w:rPr>
        <w:t>Oyun süresi 15x2 dakikadır, devre arası 5</w:t>
      </w:r>
      <w:r w:rsidR="00A950F7" w:rsidRPr="006020F0">
        <w:rPr>
          <w:b/>
          <w:bCs/>
        </w:rPr>
        <w:t xml:space="preserve"> </w:t>
      </w:r>
      <w:r w:rsidRPr="006020F0">
        <w:rPr>
          <w:b/>
          <w:bCs/>
        </w:rPr>
        <w:t>dakika olacaktır. Maç</w:t>
      </w:r>
      <w:r w:rsidR="006020F0" w:rsidRPr="006020F0">
        <w:rPr>
          <w:b/>
          <w:bCs/>
        </w:rPr>
        <w:t>lar  13.15</w:t>
      </w:r>
      <w:r w:rsidRPr="006020F0">
        <w:rPr>
          <w:b/>
          <w:bCs/>
        </w:rPr>
        <w:t xml:space="preserve"> ta başlayacaktır. </w:t>
      </w:r>
    </w:p>
    <w:p w:rsidR="00351606" w:rsidRPr="006020F0" w:rsidRDefault="00351606" w:rsidP="007E499B">
      <w:pPr>
        <w:numPr>
          <w:ilvl w:val="0"/>
          <w:numId w:val="1"/>
        </w:numPr>
        <w:rPr>
          <w:b/>
          <w:bCs/>
        </w:rPr>
      </w:pPr>
      <w:r w:rsidRPr="006020F0">
        <w:rPr>
          <w:b/>
          <w:bCs/>
        </w:rPr>
        <w:t>Santradan direk kaleye atılan toplar kaleye girerse gol olarak geçerlilik kazanır. Taç atışından kaleye atılan toplar kimseye temas etmeden kaleye girerse gol olarak değerlendirilmez.</w:t>
      </w:r>
    </w:p>
    <w:p w:rsidR="00351606" w:rsidRPr="006020F0" w:rsidRDefault="006020F0" w:rsidP="00351606">
      <w:pPr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Her şube</w:t>
      </w:r>
      <w:r w:rsidRPr="006020F0">
        <w:rPr>
          <w:b/>
          <w:bCs/>
          <w:color w:val="FF0000"/>
        </w:rPr>
        <w:t xml:space="preserve"> 2 Maç Yapacaktır. Yapılacak Maçlar Sonunda Puan Ve Averajı En İyi Olan 2 Takım Arasında 29 Mayıs Çarşamba Günü Final Karşılaşması Yapılacaktır</w:t>
      </w:r>
    </w:p>
    <w:p w:rsidR="00351606" w:rsidRPr="00351606" w:rsidRDefault="00351606" w:rsidP="00351606">
      <w:pPr>
        <w:numPr>
          <w:ilvl w:val="0"/>
          <w:numId w:val="1"/>
        </w:numPr>
        <w:rPr>
          <w:b/>
          <w:bCs/>
        </w:rPr>
      </w:pPr>
      <w:r w:rsidRPr="00351606">
        <w:rPr>
          <w:b/>
          <w:bCs/>
        </w:rPr>
        <w:t>Turnuvaya   tüm sın</w:t>
      </w:r>
      <w:r w:rsidR="00FB28C0">
        <w:rPr>
          <w:b/>
          <w:bCs/>
        </w:rPr>
        <w:t>ıflar katılacaktır. İlk etapta 3.</w:t>
      </w:r>
      <w:r w:rsidRPr="00351606">
        <w:rPr>
          <w:b/>
          <w:bCs/>
        </w:rPr>
        <w:t>sınıflar bir kategori,</w:t>
      </w:r>
      <w:r w:rsidR="00FB28C0">
        <w:rPr>
          <w:b/>
          <w:bCs/>
        </w:rPr>
        <w:t>4.</w:t>
      </w:r>
      <w:r w:rsidRPr="00351606">
        <w:rPr>
          <w:b/>
          <w:bCs/>
        </w:rPr>
        <w:t>sınıflar kendi arasında oynayacaktır. Her sınıf bir takım çıkaracaktır.</w:t>
      </w:r>
    </w:p>
    <w:p w:rsidR="00351606" w:rsidRPr="00351606" w:rsidRDefault="00351606" w:rsidP="00351606">
      <w:pPr>
        <w:numPr>
          <w:ilvl w:val="0"/>
          <w:numId w:val="1"/>
        </w:numPr>
        <w:rPr>
          <w:b/>
          <w:bCs/>
        </w:rPr>
      </w:pPr>
      <w:r w:rsidRPr="00351606">
        <w:rPr>
          <w:b/>
          <w:bCs/>
        </w:rPr>
        <w:t>Turnuvayı aşağıda tertip komitesinde bulunanlar hakem olarak yönetecektir. Hakemlere  itirazlar kabul edilmeyecek olup, itiraz durumunda hakemin takdirine göre sarı veya kırmızı kartla cezalandırılacaktır.</w:t>
      </w:r>
    </w:p>
    <w:p w:rsidR="00351606" w:rsidRPr="00351606" w:rsidRDefault="00351606" w:rsidP="00351606">
      <w:pPr>
        <w:numPr>
          <w:ilvl w:val="0"/>
          <w:numId w:val="1"/>
        </w:numPr>
        <w:rPr>
          <w:b/>
          <w:bCs/>
        </w:rPr>
      </w:pPr>
      <w:r w:rsidRPr="00351606">
        <w:rPr>
          <w:b/>
          <w:bCs/>
        </w:rPr>
        <w:t xml:space="preserve">Turnuva boyunca  oynayan, izleyen tüm öğrencilerin olumlu  davranış sergilemeleri gerekmektedir. </w:t>
      </w:r>
      <w:proofErr w:type="spellStart"/>
      <w:r w:rsidRPr="00351606">
        <w:rPr>
          <w:b/>
          <w:bCs/>
        </w:rPr>
        <w:t>Fair</w:t>
      </w:r>
      <w:proofErr w:type="spellEnd"/>
      <w:r w:rsidRPr="00351606">
        <w:rPr>
          <w:b/>
          <w:bCs/>
        </w:rPr>
        <w:t xml:space="preserve"> Play ruhuna uygun hareket edilecektir. Rakibine veya takım arkadaşına olumsuz ve kasti davranış sergileyenler gerek oyuncu gerekse takım turnuvadan ihraç edilecektir.</w:t>
      </w:r>
    </w:p>
    <w:p w:rsidR="00351606" w:rsidRPr="00351606" w:rsidRDefault="00351606" w:rsidP="00351606">
      <w:pPr>
        <w:rPr>
          <w:b/>
          <w:bCs/>
        </w:rPr>
      </w:pPr>
      <w:r w:rsidRPr="00351606">
        <w:rPr>
          <w:b/>
          <w:bCs/>
        </w:rPr>
        <w:t> </w:t>
      </w:r>
    </w:p>
    <w:p w:rsidR="00351606" w:rsidRPr="009F241B" w:rsidRDefault="00351606" w:rsidP="009F241B">
      <w:pPr>
        <w:pStyle w:val="ListeParagraf"/>
        <w:numPr>
          <w:ilvl w:val="0"/>
          <w:numId w:val="1"/>
        </w:numPr>
        <w:rPr>
          <w:b/>
          <w:bCs/>
        </w:rPr>
      </w:pPr>
      <w:r w:rsidRPr="009F241B">
        <w:rPr>
          <w:b/>
          <w:bCs/>
        </w:rPr>
        <w:t>Turnuva sonun da birinci olan takıma ödül verilecektir.</w:t>
      </w:r>
    </w:p>
    <w:p w:rsidR="00351606" w:rsidRPr="009F241B" w:rsidRDefault="00351606" w:rsidP="009F241B">
      <w:pPr>
        <w:pStyle w:val="ListeParagraf"/>
        <w:numPr>
          <w:ilvl w:val="0"/>
          <w:numId w:val="1"/>
        </w:numPr>
        <w:rPr>
          <w:b/>
          <w:bCs/>
        </w:rPr>
      </w:pPr>
      <w:r w:rsidRPr="009F241B">
        <w:rPr>
          <w:b/>
          <w:bCs/>
        </w:rPr>
        <w:t xml:space="preserve">Takımlar müracaat esnasında verdikleri listedeki kadro ile </w:t>
      </w:r>
      <w:r w:rsidR="00FB28C0" w:rsidRPr="009F241B">
        <w:rPr>
          <w:b/>
          <w:bCs/>
        </w:rPr>
        <w:t>oynayacaklardır. Listenin</w:t>
      </w:r>
      <w:r w:rsidRPr="009F241B">
        <w:rPr>
          <w:b/>
          <w:bCs/>
        </w:rPr>
        <w:t xml:space="preserve"> dışında veya sınıf dan olamayan öğrenci  ile oynayan takımlar yenilmiş </w:t>
      </w:r>
      <w:r w:rsidR="00FB28C0" w:rsidRPr="009F241B">
        <w:rPr>
          <w:b/>
          <w:bCs/>
        </w:rPr>
        <w:t>sayılacaktır</w:t>
      </w:r>
      <w:r w:rsidRPr="009F241B">
        <w:rPr>
          <w:b/>
          <w:bCs/>
        </w:rPr>
        <w:t>.</w:t>
      </w:r>
    </w:p>
    <w:p w:rsidR="00351606" w:rsidRPr="009F241B" w:rsidRDefault="00351606" w:rsidP="009F241B">
      <w:pPr>
        <w:pStyle w:val="ListeParagraf"/>
        <w:numPr>
          <w:ilvl w:val="0"/>
          <w:numId w:val="1"/>
        </w:numPr>
        <w:rPr>
          <w:b/>
          <w:bCs/>
        </w:rPr>
      </w:pPr>
      <w:r w:rsidRPr="009F241B">
        <w:rPr>
          <w:b/>
          <w:bCs/>
        </w:rPr>
        <w:t xml:space="preserve"> Görüş ve öneriler için tertip komitesi  ile iletişim kurulacaktır.</w:t>
      </w:r>
    </w:p>
    <w:p w:rsidR="00351606" w:rsidRPr="007561E0" w:rsidRDefault="00351606" w:rsidP="007561E0">
      <w:pPr>
        <w:pStyle w:val="ListeParagraf"/>
        <w:numPr>
          <w:ilvl w:val="0"/>
          <w:numId w:val="1"/>
        </w:numPr>
        <w:rPr>
          <w:b/>
          <w:bCs/>
        </w:rPr>
      </w:pPr>
      <w:r w:rsidRPr="009F241B">
        <w:rPr>
          <w:b/>
          <w:bCs/>
        </w:rPr>
        <w:t>Takım listeleri </w:t>
      </w:r>
      <w:r w:rsidR="009F241B" w:rsidRPr="009F241B">
        <w:rPr>
          <w:b/>
          <w:bCs/>
        </w:rPr>
        <w:t>Sınıf Öğretmeni</w:t>
      </w:r>
      <w:r w:rsidRPr="009F241B">
        <w:rPr>
          <w:b/>
          <w:bCs/>
        </w:rPr>
        <w:t xml:space="preserve"> </w:t>
      </w:r>
      <w:r w:rsidR="007561E0" w:rsidRPr="007561E0">
        <w:rPr>
          <w:b/>
          <w:bCs/>
        </w:rPr>
        <w:t>Önder KAYGALAK</w:t>
      </w:r>
      <w:r w:rsidR="007561E0">
        <w:rPr>
          <w:b/>
          <w:bCs/>
        </w:rPr>
        <w:t>, Mehmet</w:t>
      </w:r>
      <w:r w:rsidR="007561E0" w:rsidRPr="007561E0">
        <w:rPr>
          <w:b/>
          <w:bCs/>
        </w:rPr>
        <w:t xml:space="preserve"> KOLAK</w:t>
      </w:r>
      <w:r w:rsidR="007561E0">
        <w:rPr>
          <w:b/>
          <w:bCs/>
        </w:rPr>
        <w:t>,</w:t>
      </w:r>
      <w:r w:rsidR="007561E0" w:rsidRPr="007561E0">
        <w:rPr>
          <w:b/>
          <w:bCs/>
        </w:rPr>
        <w:t xml:space="preserve"> Kadir ÇELİK</w:t>
      </w:r>
      <w:r w:rsidR="007561E0">
        <w:rPr>
          <w:b/>
          <w:bCs/>
        </w:rPr>
        <w:t xml:space="preserve"> </w:t>
      </w:r>
      <w:r w:rsidR="009F241B" w:rsidRPr="007561E0">
        <w:rPr>
          <w:b/>
          <w:bCs/>
        </w:rPr>
        <w:t>e</w:t>
      </w:r>
      <w:r w:rsidRPr="007561E0">
        <w:rPr>
          <w:b/>
          <w:bCs/>
        </w:rPr>
        <w:t> teslim edilecektir.</w:t>
      </w:r>
    </w:p>
    <w:p w:rsidR="00351606" w:rsidRPr="009F241B" w:rsidRDefault="00FB28C0" w:rsidP="009F241B">
      <w:pPr>
        <w:pStyle w:val="ListeParagraf"/>
        <w:numPr>
          <w:ilvl w:val="0"/>
          <w:numId w:val="1"/>
        </w:numPr>
        <w:rPr>
          <w:b/>
          <w:bCs/>
        </w:rPr>
      </w:pPr>
      <w:r w:rsidRPr="009F241B">
        <w:rPr>
          <w:b/>
          <w:bCs/>
        </w:rPr>
        <w:t xml:space="preserve">İsteyen takımlar </w:t>
      </w:r>
      <w:r w:rsidR="00351606" w:rsidRPr="009F241B">
        <w:rPr>
          <w:b/>
          <w:bCs/>
        </w:rPr>
        <w:t>sınıf-şube isimlerine takım ismi yazabilirler.</w:t>
      </w:r>
    </w:p>
    <w:p w:rsidR="00FB28C0" w:rsidRPr="00FB28C0" w:rsidRDefault="009F241B" w:rsidP="00FB28C0">
      <w:pPr>
        <w:rPr>
          <w:b/>
          <w:bCs/>
        </w:rPr>
      </w:pPr>
      <w:r>
        <w:rPr>
          <w:b/>
          <w:bCs/>
        </w:rPr>
        <w:t xml:space="preserve">     </w:t>
      </w:r>
      <w:r w:rsidR="00351606" w:rsidRPr="00351606">
        <w:rPr>
          <w:b/>
          <w:bCs/>
        </w:rPr>
        <w:t> 17.</w:t>
      </w:r>
      <w:r>
        <w:rPr>
          <w:b/>
          <w:bCs/>
        </w:rPr>
        <w:t xml:space="preserve"> </w:t>
      </w:r>
      <w:r w:rsidR="00351606" w:rsidRPr="00351606">
        <w:rPr>
          <w:b/>
          <w:bCs/>
        </w:rPr>
        <w:t xml:space="preserve">Kurallar ve </w:t>
      </w:r>
      <w:proofErr w:type="gramStart"/>
      <w:r w:rsidR="00351606" w:rsidRPr="00351606">
        <w:rPr>
          <w:b/>
          <w:bCs/>
        </w:rPr>
        <w:t>fikstür</w:t>
      </w:r>
      <w:proofErr w:type="gramEnd"/>
      <w:r w:rsidR="00351606" w:rsidRPr="00351606">
        <w:rPr>
          <w:b/>
          <w:bCs/>
        </w:rPr>
        <w:t xml:space="preserve"> okul internet sitesinde duyurulacaktır. </w:t>
      </w:r>
      <w:r>
        <w:rPr>
          <w:b/>
          <w:bCs/>
        </w:rPr>
        <w:t xml:space="preserve">   </w:t>
      </w:r>
      <w:hyperlink r:id="rId5" w:history="1">
        <w:r w:rsidR="007561E0" w:rsidRPr="005454A0">
          <w:rPr>
            <w:rStyle w:val="Kpr"/>
            <w:b/>
            <w:bCs/>
          </w:rPr>
          <w:t>https://serkanakyazilkokulu.meb.k12.tr/</w:t>
        </w:r>
      </w:hyperlink>
    </w:p>
    <w:p w:rsidR="00351606" w:rsidRPr="00351606" w:rsidRDefault="009F241B" w:rsidP="009F241B">
      <w:pPr>
        <w:rPr>
          <w:b/>
          <w:bCs/>
        </w:rPr>
      </w:pPr>
      <w:r>
        <w:rPr>
          <w:b/>
          <w:bCs/>
        </w:rPr>
        <w:t xml:space="preserve">      </w:t>
      </w:r>
      <w:r w:rsidR="00351606" w:rsidRPr="00351606">
        <w:rPr>
          <w:b/>
          <w:bCs/>
        </w:rPr>
        <w:t>18.</w:t>
      </w:r>
      <w:r>
        <w:rPr>
          <w:b/>
          <w:bCs/>
        </w:rPr>
        <w:t xml:space="preserve"> </w:t>
      </w:r>
      <w:r w:rsidR="00351606" w:rsidRPr="00351606">
        <w:rPr>
          <w:b/>
          <w:bCs/>
        </w:rPr>
        <w:t>Tertip komitesi  kuralları değiştirme hakkını saklı tutar.</w:t>
      </w:r>
    </w:p>
    <w:p w:rsidR="00351606" w:rsidRPr="00351606" w:rsidRDefault="00351606" w:rsidP="00351606">
      <w:r w:rsidRPr="00351606">
        <w:t> </w:t>
      </w:r>
      <w:bookmarkStart w:id="0" w:name="_GoBack"/>
      <w:bookmarkEnd w:id="0"/>
    </w:p>
    <w:p w:rsidR="00351606" w:rsidRPr="0059531D" w:rsidRDefault="00351606" w:rsidP="00351606">
      <w:pPr>
        <w:rPr>
          <w:color w:val="FF0000"/>
          <w:sz w:val="28"/>
        </w:rPr>
      </w:pPr>
      <w:r w:rsidRPr="0059531D">
        <w:rPr>
          <w:color w:val="FF0000"/>
          <w:sz w:val="28"/>
        </w:rPr>
        <w:lastRenderedPageBreak/>
        <w:t> TÜM TAKIMLARIMIZIN CENTİLMENCE MÜCADELE ETMELERİNİ DİLERİZ.</w:t>
      </w:r>
    </w:p>
    <w:p w:rsidR="00510AE4" w:rsidRPr="00510AE4" w:rsidRDefault="00351606" w:rsidP="00510AE4">
      <w:pPr>
        <w:rPr>
          <w:b/>
          <w:sz w:val="36"/>
        </w:rPr>
      </w:pPr>
      <w:r w:rsidRPr="00510AE4">
        <w:rPr>
          <w:sz w:val="36"/>
        </w:rPr>
        <w:t> </w:t>
      </w:r>
      <w:r w:rsidR="00510AE4" w:rsidRPr="00510AE4">
        <w:rPr>
          <w:b/>
          <w:sz w:val="36"/>
        </w:rPr>
        <w:t>FİKSTÜR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21"/>
        <w:gridCol w:w="2505"/>
        <w:gridCol w:w="2573"/>
        <w:gridCol w:w="2357"/>
      </w:tblGrid>
      <w:tr w:rsidR="00510AE4" w:rsidRPr="00510AE4" w:rsidTr="0059531D">
        <w:trPr>
          <w:trHeight w:val="697"/>
        </w:trPr>
        <w:tc>
          <w:tcPr>
            <w:tcW w:w="2721" w:type="dxa"/>
          </w:tcPr>
          <w:p w:rsidR="00510AE4" w:rsidRPr="0059531D" w:rsidRDefault="00510AE4" w:rsidP="00510AE4">
            <w:pPr>
              <w:spacing w:after="160" w:line="259" w:lineRule="auto"/>
              <w:jc w:val="center"/>
              <w:rPr>
                <w:rFonts w:ascii="Arial Black" w:hAnsi="Arial Black"/>
                <w:b/>
                <w:color w:val="FF0000"/>
              </w:rPr>
            </w:pPr>
            <w:r w:rsidRPr="0059531D">
              <w:rPr>
                <w:rFonts w:ascii="Arial Black" w:hAnsi="Arial Black"/>
                <w:b/>
                <w:color w:val="FF0000"/>
              </w:rPr>
              <w:t>TARİH</w:t>
            </w:r>
          </w:p>
        </w:tc>
        <w:tc>
          <w:tcPr>
            <w:tcW w:w="2505" w:type="dxa"/>
          </w:tcPr>
          <w:p w:rsidR="00510AE4" w:rsidRPr="0059531D" w:rsidRDefault="00510AE4" w:rsidP="00510AE4">
            <w:pPr>
              <w:spacing w:after="160" w:line="259" w:lineRule="auto"/>
              <w:jc w:val="center"/>
              <w:rPr>
                <w:rFonts w:ascii="Arial Black" w:hAnsi="Arial Black"/>
                <w:b/>
                <w:color w:val="FF0000"/>
              </w:rPr>
            </w:pPr>
            <w:r w:rsidRPr="0059531D">
              <w:rPr>
                <w:rFonts w:ascii="Arial Black" w:hAnsi="Arial Black"/>
                <w:b/>
                <w:color w:val="FF0000"/>
              </w:rPr>
              <w:t>GÜNÜ</w:t>
            </w:r>
          </w:p>
        </w:tc>
        <w:tc>
          <w:tcPr>
            <w:tcW w:w="2573" w:type="dxa"/>
          </w:tcPr>
          <w:p w:rsidR="00510AE4" w:rsidRPr="0059531D" w:rsidRDefault="00510AE4" w:rsidP="00510AE4">
            <w:pPr>
              <w:spacing w:after="160" w:line="259" w:lineRule="auto"/>
              <w:jc w:val="center"/>
              <w:rPr>
                <w:rFonts w:ascii="Arial Black" w:hAnsi="Arial Black"/>
                <w:b/>
                <w:color w:val="FF0000"/>
              </w:rPr>
            </w:pPr>
            <w:r w:rsidRPr="0059531D">
              <w:rPr>
                <w:rFonts w:ascii="Arial Black" w:hAnsi="Arial Black"/>
                <w:b/>
                <w:color w:val="FF0000"/>
              </w:rPr>
              <w:t>MAÇ</w:t>
            </w:r>
          </w:p>
        </w:tc>
        <w:tc>
          <w:tcPr>
            <w:tcW w:w="2357" w:type="dxa"/>
          </w:tcPr>
          <w:p w:rsidR="00510AE4" w:rsidRPr="0059531D" w:rsidRDefault="008737E1" w:rsidP="008737E1">
            <w:pPr>
              <w:spacing w:after="160" w:line="259" w:lineRule="auto"/>
              <w:jc w:val="center"/>
              <w:rPr>
                <w:rFonts w:ascii="Arial Black" w:hAnsi="Arial Black"/>
                <w:b/>
                <w:color w:val="FF0000"/>
              </w:rPr>
            </w:pPr>
            <w:r>
              <w:rPr>
                <w:rFonts w:ascii="Arial Black" w:hAnsi="Arial Black"/>
                <w:b/>
                <w:color w:val="FF0000"/>
              </w:rPr>
              <w:t>MAÇ SAATİ</w:t>
            </w:r>
          </w:p>
        </w:tc>
      </w:tr>
      <w:tr w:rsidR="00510AE4" w:rsidRPr="00510AE4" w:rsidTr="0059531D">
        <w:trPr>
          <w:trHeight w:val="658"/>
        </w:trPr>
        <w:tc>
          <w:tcPr>
            <w:tcW w:w="2721" w:type="dxa"/>
          </w:tcPr>
          <w:p w:rsidR="00510AE4" w:rsidRPr="008F6DBB" w:rsidRDefault="008737E1" w:rsidP="00510AE4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22/05/2024</w:t>
            </w:r>
          </w:p>
        </w:tc>
        <w:tc>
          <w:tcPr>
            <w:tcW w:w="2505" w:type="dxa"/>
          </w:tcPr>
          <w:p w:rsidR="00510AE4" w:rsidRPr="008F6DBB" w:rsidRDefault="008737E1" w:rsidP="00510AE4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ÇARŞAMBA</w:t>
            </w:r>
          </w:p>
        </w:tc>
        <w:tc>
          <w:tcPr>
            <w:tcW w:w="2573" w:type="dxa"/>
          </w:tcPr>
          <w:p w:rsidR="00510AE4" w:rsidRPr="008F6DBB" w:rsidRDefault="008737E1" w:rsidP="008737E1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4/D</w:t>
            </w:r>
            <w:r w:rsidRPr="008F6DBB">
              <w:rPr>
                <w:rFonts w:ascii="Arial Black" w:hAnsi="Arial Black"/>
                <w:highlight w:val="yellow"/>
              </w:rPr>
              <w:t>-4/</w:t>
            </w:r>
            <w:r>
              <w:rPr>
                <w:rFonts w:ascii="Arial Black" w:hAnsi="Arial Black"/>
                <w:highlight w:val="yellow"/>
              </w:rPr>
              <w:t>E</w:t>
            </w:r>
          </w:p>
        </w:tc>
        <w:tc>
          <w:tcPr>
            <w:tcW w:w="2357" w:type="dxa"/>
          </w:tcPr>
          <w:p w:rsidR="00510AE4" w:rsidRPr="008F6DBB" w:rsidRDefault="008737E1" w:rsidP="00510AE4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13.15</w:t>
            </w:r>
          </w:p>
        </w:tc>
      </w:tr>
      <w:tr w:rsidR="007561E0" w:rsidRPr="00510AE4" w:rsidTr="0059531D">
        <w:trPr>
          <w:trHeight w:val="697"/>
        </w:trPr>
        <w:tc>
          <w:tcPr>
            <w:tcW w:w="2721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23/05/2024</w:t>
            </w:r>
          </w:p>
        </w:tc>
        <w:tc>
          <w:tcPr>
            <w:tcW w:w="2505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PERŞEMBE</w:t>
            </w:r>
          </w:p>
        </w:tc>
        <w:tc>
          <w:tcPr>
            <w:tcW w:w="2573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4/B-4/C</w:t>
            </w:r>
          </w:p>
        </w:tc>
        <w:tc>
          <w:tcPr>
            <w:tcW w:w="2357" w:type="dxa"/>
          </w:tcPr>
          <w:p w:rsidR="007561E0" w:rsidRDefault="007561E0" w:rsidP="007561E0">
            <w:pPr>
              <w:jc w:val="center"/>
            </w:pPr>
            <w:r w:rsidRPr="00440975">
              <w:rPr>
                <w:rFonts w:ascii="Arial Black" w:hAnsi="Arial Black"/>
                <w:highlight w:val="yellow"/>
              </w:rPr>
              <w:t>13.15</w:t>
            </w:r>
          </w:p>
        </w:tc>
      </w:tr>
      <w:tr w:rsidR="007561E0" w:rsidRPr="00510AE4" w:rsidTr="0059531D">
        <w:trPr>
          <w:trHeight w:val="658"/>
        </w:trPr>
        <w:tc>
          <w:tcPr>
            <w:tcW w:w="2721" w:type="dxa"/>
          </w:tcPr>
          <w:p w:rsidR="007561E0" w:rsidRPr="008F6DBB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24/05/2024</w:t>
            </w:r>
          </w:p>
        </w:tc>
        <w:tc>
          <w:tcPr>
            <w:tcW w:w="2505" w:type="dxa"/>
          </w:tcPr>
          <w:p w:rsidR="007561E0" w:rsidRPr="008F6DBB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CUMA</w:t>
            </w:r>
          </w:p>
        </w:tc>
        <w:tc>
          <w:tcPr>
            <w:tcW w:w="2573" w:type="dxa"/>
          </w:tcPr>
          <w:p w:rsidR="007561E0" w:rsidRPr="008F6DBB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4/A-4/D</w:t>
            </w:r>
          </w:p>
        </w:tc>
        <w:tc>
          <w:tcPr>
            <w:tcW w:w="2357" w:type="dxa"/>
          </w:tcPr>
          <w:p w:rsidR="007561E0" w:rsidRDefault="007561E0" w:rsidP="007561E0">
            <w:pPr>
              <w:jc w:val="center"/>
            </w:pPr>
            <w:r w:rsidRPr="00440975">
              <w:rPr>
                <w:rFonts w:ascii="Arial Black" w:hAnsi="Arial Black"/>
                <w:highlight w:val="yellow"/>
              </w:rPr>
              <w:t>13.15</w:t>
            </w:r>
          </w:p>
        </w:tc>
      </w:tr>
      <w:tr w:rsidR="007561E0" w:rsidRPr="00510AE4" w:rsidTr="0059531D">
        <w:trPr>
          <w:trHeight w:val="697"/>
        </w:trPr>
        <w:tc>
          <w:tcPr>
            <w:tcW w:w="2721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27/05/2024</w:t>
            </w:r>
          </w:p>
        </w:tc>
        <w:tc>
          <w:tcPr>
            <w:tcW w:w="2505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PAZARTESİ</w:t>
            </w:r>
          </w:p>
        </w:tc>
        <w:tc>
          <w:tcPr>
            <w:tcW w:w="2573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4/C-4/E</w:t>
            </w:r>
          </w:p>
        </w:tc>
        <w:tc>
          <w:tcPr>
            <w:tcW w:w="2357" w:type="dxa"/>
          </w:tcPr>
          <w:p w:rsidR="007561E0" w:rsidRDefault="007561E0" w:rsidP="007561E0">
            <w:pPr>
              <w:jc w:val="center"/>
            </w:pPr>
            <w:r w:rsidRPr="00440975">
              <w:rPr>
                <w:rFonts w:ascii="Arial Black" w:hAnsi="Arial Black"/>
                <w:highlight w:val="yellow"/>
              </w:rPr>
              <w:t>13.15</w:t>
            </w:r>
          </w:p>
        </w:tc>
      </w:tr>
      <w:tr w:rsidR="007561E0" w:rsidRPr="00510AE4" w:rsidTr="0059531D">
        <w:trPr>
          <w:trHeight w:val="658"/>
        </w:trPr>
        <w:tc>
          <w:tcPr>
            <w:tcW w:w="2721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28/05/2024</w:t>
            </w:r>
          </w:p>
        </w:tc>
        <w:tc>
          <w:tcPr>
            <w:tcW w:w="2505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SALI</w:t>
            </w:r>
          </w:p>
        </w:tc>
        <w:tc>
          <w:tcPr>
            <w:tcW w:w="2573" w:type="dxa"/>
          </w:tcPr>
          <w:p w:rsidR="007561E0" w:rsidRPr="00510AE4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4/A-4/B</w:t>
            </w:r>
          </w:p>
        </w:tc>
        <w:tc>
          <w:tcPr>
            <w:tcW w:w="2357" w:type="dxa"/>
          </w:tcPr>
          <w:p w:rsidR="007561E0" w:rsidRDefault="007561E0" w:rsidP="007561E0">
            <w:pPr>
              <w:jc w:val="center"/>
            </w:pPr>
            <w:r w:rsidRPr="00440975">
              <w:rPr>
                <w:rFonts w:ascii="Arial Black" w:hAnsi="Arial Black"/>
                <w:highlight w:val="yellow"/>
              </w:rPr>
              <w:t>13.15</w:t>
            </w:r>
          </w:p>
        </w:tc>
      </w:tr>
      <w:tr w:rsidR="007561E0" w:rsidRPr="00510AE4" w:rsidTr="0059531D">
        <w:trPr>
          <w:trHeight w:val="697"/>
        </w:trPr>
        <w:tc>
          <w:tcPr>
            <w:tcW w:w="2721" w:type="dxa"/>
          </w:tcPr>
          <w:p w:rsidR="007561E0" w:rsidRPr="008F6DBB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29/05/2024</w:t>
            </w:r>
          </w:p>
        </w:tc>
        <w:tc>
          <w:tcPr>
            <w:tcW w:w="2505" w:type="dxa"/>
          </w:tcPr>
          <w:p w:rsidR="007561E0" w:rsidRPr="008F6DBB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ÇARŞAMBA</w:t>
            </w:r>
          </w:p>
        </w:tc>
        <w:tc>
          <w:tcPr>
            <w:tcW w:w="2573" w:type="dxa"/>
          </w:tcPr>
          <w:p w:rsidR="007561E0" w:rsidRPr="008F6DBB" w:rsidRDefault="007561E0" w:rsidP="007561E0">
            <w:pPr>
              <w:spacing w:after="160" w:line="259" w:lineRule="auto"/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highlight w:val="yellow"/>
              </w:rPr>
              <w:t>FİNAL</w:t>
            </w:r>
          </w:p>
        </w:tc>
        <w:tc>
          <w:tcPr>
            <w:tcW w:w="2357" w:type="dxa"/>
          </w:tcPr>
          <w:p w:rsidR="007561E0" w:rsidRDefault="007561E0" w:rsidP="007561E0">
            <w:pPr>
              <w:jc w:val="center"/>
            </w:pPr>
            <w:r w:rsidRPr="00440975">
              <w:rPr>
                <w:rFonts w:ascii="Arial Black" w:hAnsi="Arial Black"/>
                <w:highlight w:val="yellow"/>
              </w:rPr>
              <w:t>13.15</w:t>
            </w:r>
          </w:p>
        </w:tc>
      </w:tr>
    </w:tbl>
    <w:p w:rsidR="009F241B" w:rsidRDefault="009F241B" w:rsidP="009F241B"/>
    <w:p w:rsidR="00351606" w:rsidRDefault="00351606" w:rsidP="009F241B">
      <w:pPr>
        <w:jc w:val="center"/>
        <w:rPr>
          <w:color w:val="FF0000"/>
          <w:sz w:val="40"/>
        </w:rPr>
      </w:pPr>
      <w:r w:rsidRPr="0059531D">
        <w:rPr>
          <w:color w:val="FF0000"/>
          <w:sz w:val="40"/>
        </w:rPr>
        <w:t>TERTİP KOMİTESİ:</w:t>
      </w:r>
    </w:p>
    <w:p w:rsidR="007561E0" w:rsidRDefault="007561E0" w:rsidP="009F241B">
      <w:pPr>
        <w:jc w:val="center"/>
        <w:rPr>
          <w:color w:val="FF0000"/>
          <w:sz w:val="40"/>
        </w:rPr>
      </w:pPr>
    </w:p>
    <w:p w:rsidR="007561E0" w:rsidRPr="0059531D" w:rsidRDefault="007561E0" w:rsidP="009F241B">
      <w:pPr>
        <w:jc w:val="center"/>
        <w:rPr>
          <w:color w:val="FF0000"/>
          <w:sz w:val="40"/>
        </w:rPr>
      </w:pPr>
    </w:p>
    <w:p w:rsidR="00351606" w:rsidRPr="00351606" w:rsidRDefault="00351606" w:rsidP="007561E0">
      <w:r w:rsidRPr="00351606">
        <w:t>  </w:t>
      </w:r>
      <w:r w:rsidR="007561E0">
        <w:t xml:space="preserve">                   Mehmet ŞIK </w:t>
      </w:r>
      <w:r w:rsidRPr="00351606">
        <w:t>           </w:t>
      </w:r>
      <w:r>
        <w:t xml:space="preserve">      </w:t>
      </w:r>
      <w:r w:rsidRPr="00351606">
        <w:t> </w:t>
      </w:r>
      <w:r w:rsidR="007561E0">
        <w:t xml:space="preserve">  </w:t>
      </w:r>
      <w:r w:rsidRPr="00351606">
        <w:t xml:space="preserve"> </w:t>
      </w:r>
      <w:r w:rsidR="007561E0">
        <w:t>Önder KAYGALAK</w:t>
      </w:r>
      <w:r w:rsidRPr="00351606">
        <w:t>       </w:t>
      </w:r>
      <w:r>
        <w:t xml:space="preserve">  </w:t>
      </w:r>
      <w:r w:rsidR="007561E0">
        <w:t xml:space="preserve">     </w:t>
      </w:r>
      <w:r w:rsidRPr="00351606">
        <w:t xml:space="preserve">    </w:t>
      </w:r>
      <w:r w:rsidR="007561E0">
        <w:t>Mehmet KOLAK                   Kadir ÇELİK</w:t>
      </w:r>
    </w:p>
    <w:p w:rsidR="007561E0" w:rsidRDefault="007561E0" w:rsidP="007561E0">
      <w:pPr>
        <w:tabs>
          <w:tab w:val="left" w:pos="7440"/>
        </w:tabs>
      </w:pPr>
      <w:r>
        <w:t xml:space="preserve">                Müdür Yardımcısı</w:t>
      </w:r>
      <w:r w:rsidR="00351606" w:rsidRPr="00351606">
        <w:t>     </w:t>
      </w:r>
      <w:r w:rsidR="00351606">
        <w:t xml:space="preserve">        </w:t>
      </w:r>
      <w:r>
        <w:t xml:space="preserve">  </w:t>
      </w:r>
      <w:r w:rsidR="00351606" w:rsidRPr="00351606">
        <w:t xml:space="preserve">    </w:t>
      </w:r>
      <w:r w:rsidR="00351606">
        <w:t xml:space="preserve">Sınıf Öğretmeni     </w:t>
      </w:r>
      <w:r w:rsidR="00D0501E">
        <w:t xml:space="preserve">  </w:t>
      </w:r>
      <w:r>
        <w:t xml:space="preserve">      </w:t>
      </w:r>
      <w:r w:rsidR="00351606">
        <w:t xml:space="preserve">       </w:t>
      </w:r>
      <w:r w:rsidR="00351606" w:rsidRPr="00351606">
        <w:t>Sınıf Öğretmeni</w:t>
      </w:r>
      <w:r>
        <w:tab/>
        <w:t xml:space="preserve">          </w:t>
      </w:r>
      <w:r w:rsidRPr="007561E0">
        <w:t>Sınıf Öğretmeni</w:t>
      </w:r>
    </w:p>
    <w:p w:rsidR="007561E0" w:rsidRDefault="007561E0" w:rsidP="007561E0"/>
    <w:p w:rsidR="007561E0" w:rsidRPr="007561E0" w:rsidRDefault="007561E0" w:rsidP="007561E0"/>
    <w:p w:rsidR="007561E0" w:rsidRDefault="007561E0" w:rsidP="007561E0">
      <w:pPr>
        <w:jc w:val="center"/>
      </w:pPr>
      <w:r>
        <w:t>21/05/2024</w:t>
      </w:r>
    </w:p>
    <w:p w:rsidR="00362086" w:rsidRDefault="007561E0" w:rsidP="007561E0">
      <w:pPr>
        <w:tabs>
          <w:tab w:val="left" w:pos="4320"/>
        </w:tabs>
        <w:jc w:val="center"/>
      </w:pPr>
      <w:r>
        <w:t>Deniz GİLİ</w:t>
      </w:r>
    </w:p>
    <w:p w:rsidR="007561E0" w:rsidRPr="007561E0" w:rsidRDefault="007561E0" w:rsidP="007561E0">
      <w:pPr>
        <w:tabs>
          <w:tab w:val="left" w:pos="4320"/>
        </w:tabs>
        <w:jc w:val="center"/>
      </w:pPr>
      <w:r>
        <w:t>Okul Müdürü</w:t>
      </w:r>
    </w:p>
    <w:sectPr w:rsidR="007561E0" w:rsidRPr="007561E0" w:rsidSect="008F6DBB">
      <w:pgSz w:w="11906" w:h="16838" w:code="9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416F"/>
    <w:multiLevelType w:val="multilevel"/>
    <w:tmpl w:val="E8EC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06"/>
    <w:rsid w:val="002F2B01"/>
    <w:rsid w:val="00351606"/>
    <w:rsid w:val="00362086"/>
    <w:rsid w:val="00510AE4"/>
    <w:rsid w:val="0059531D"/>
    <w:rsid w:val="006020F0"/>
    <w:rsid w:val="00690E71"/>
    <w:rsid w:val="007561E0"/>
    <w:rsid w:val="008737E1"/>
    <w:rsid w:val="008F6DBB"/>
    <w:rsid w:val="009F241B"/>
    <w:rsid w:val="00A950F7"/>
    <w:rsid w:val="00D0501E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A827"/>
  <w15:chartTrackingRefBased/>
  <w15:docId w15:val="{20250A41-4D03-4F88-9C97-5C90AD1F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E0"/>
  </w:style>
  <w:style w:type="paragraph" w:styleId="Balk1">
    <w:name w:val="heading 1"/>
    <w:basedOn w:val="Normal"/>
    <w:next w:val="Normal"/>
    <w:link w:val="Balk1Char"/>
    <w:uiPriority w:val="9"/>
    <w:qFormat/>
    <w:rsid w:val="00FB2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2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FB28C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6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kanakyazilkokulu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pc</cp:lastModifiedBy>
  <cp:revision>8</cp:revision>
  <dcterms:created xsi:type="dcterms:W3CDTF">2023-05-02T10:45:00Z</dcterms:created>
  <dcterms:modified xsi:type="dcterms:W3CDTF">2024-05-21T15:00:00Z</dcterms:modified>
</cp:coreProperties>
</file>